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1" w:firstLineChars="100"/>
        <w:jc w:val="both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b/>
          <w:kern w:val="0"/>
          <w:sz w:val="36"/>
          <w:szCs w:val="36"/>
          <w:lang w:eastAsia="zh-CN"/>
        </w:rPr>
        <w:t>20</w:t>
      </w:r>
      <w:r>
        <w:rPr>
          <w:rFonts w:hint="eastAsia" w:ascii="Times New Roman" w:hAnsi="Times New Roman" w:eastAsia="仿宋_GB2312"/>
          <w:b/>
          <w:kern w:val="0"/>
          <w:sz w:val="36"/>
          <w:szCs w:val="36"/>
          <w:lang w:val="en-US" w:eastAsia="zh-CN"/>
        </w:rPr>
        <w:t>20-2021</w:t>
      </w:r>
      <w:r>
        <w:rPr>
          <w:rFonts w:hint="eastAsia" w:ascii="Times New Roman" w:hAnsi="Times New Roman" w:eastAsia="仿宋_GB2312"/>
          <w:b/>
          <w:kern w:val="0"/>
          <w:sz w:val="36"/>
          <w:szCs w:val="36"/>
        </w:rPr>
        <w:t>年度</w:t>
      </w:r>
      <w:r>
        <w:rPr>
          <w:rFonts w:hint="eastAsia" w:ascii="Times New Roman" w:hAnsi="Times New Roman" w:eastAsia="仿宋_GB2312"/>
          <w:b/>
          <w:kern w:val="0"/>
          <w:sz w:val="36"/>
          <w:szCs w:val="36"/>
          <w:lang w:val="en-US" w:eastAsia="zh-CN"/>
        </w:rPr>
        <w:t>医药冷链领域系列奖项评选活动</w:t>
      </w:r>
    </w:p>
    <w:p>
      <w:pPr>
        <w:spacing w:line="360" w:lineRule="auto"/>
        <w:ind w:firstLine="723" w:firstLineChars="200"/>
        <w:jc w:val="center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b/>
          <w:kern w:val="0"/>
          <w:sz w:val="36"/>
          <w:szCs w:val="36"/>
        </w:rPr>
        <w:t>参评企业申报表</w:t>
      </w:r>
    </w:p>
    <w:p>
      <w:pPr>
        <w:spacing w:line="360" w:lineRule="auto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360" w:lineRule="auto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520" w:lineRule="atLeast"/>
        <w:rPr>
          <w:rFonts w:hint="eastAsia" w:ascii="楷体_GB2312" w:hAnsi="宋体" w:eastAsia="楷体_GB2312"/>
          <w:b/>
          <w:bCs/>
        </w:rPr>
      </w:pPr>
    </w:p>
    <w:p>
      <w:pPr>
        <w:spacing w:line="520" w:lineRule="atLeast"/>
        <w:rPr>
          <w:rFonts w:hint="eastAsia" w:ascii="楷体_GB2312" w:hAnsi="宋体" w:eastAsia="楷体_GB2312"/>
          <w:b/>
          <w:bCs/>
        </w:rPr>
      </w:pPr>
    </w:p>
    <w:p>
      <w:pPr>
        <w:spacing w:line="520" w:lineRule="atLeast"/>
        <w:rPr>
          <w:rFonts w:hint="eastAsia" w:ascii="楷体_GB2312" w:hAnsi="宋体" w:eastAsia="楷体_GB2312"/>
          <w:b/>
          <w:bCs/>
        </w:rPr>
      </w:pPr>
    </w:p>
    <w:p>
      <w:pPr>
        <w:spacing w:line="520" w:lineRule="atLeast"/>
        <w:rPr>
          <w:rFonts w:hint="eastAsia" w:ascii="楷体_GB2312" w:eastAsia="楷体_GB2312"/>
          <w:b/>
          <w:bCs/>
        </w:rPr>
      </w:pPr>
    </w:p>
    <w:p>
      <w:pPr>
        <w:spacing w:line="700" w:lineRule="exact"/>
        <w:ind w:firstLine="1440" w:firstLineChars="450"/>
        <w:rPr>
          <w:rFonts w:hint="eastAsia" w:ascii="楷体_GB2312" w:eastAsia="楷体_GB2312"/>
          <w:sz w:val="32"/>
        </w:rPr>
      </w:pPr>
    </w:p>
    <w:p>
      <w:pPr>
        <w:spacing w:line="700" w:lineRule="exact"/>
        <w:rPr>
          <w:rFonts w:hint="eastAsia" w:ascii="楷体_GB2312" w:eastAsia="楷体_GB2312"/>
          <w:b/>
          <w:bCs/>
          <w:sz w:val="32"/>
        </w:rPr>
      </w:pPr>
      <w:r>
        <w:rPr>
          <w:rFonts w:hint="eastAsia" w:ascii="楷体_GB2312" w:eastAsia="楷体_GB2312"/>
          <w:sz w:val="32"/>
        </w:rPr>
        <w:t xml:space="preserve">   </w:t>
      </w:r>
      <w:r>
        <w:rPr>
          <w:rFonts w:hint="eastAsia" w:ascii="楷体_GB2312" w:eastAsia="楷体_GB2312"/>
          <w:b/>
          <w:bCs/>
          <w:sz w:val="32"/>
        </w:rPr>
        <w:t xml:space="preserve"> 企业名称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                       </w:t>
      </w:r>
      <w:r>
        <w:rPr>
          <w:rFonts w:hint="eastAsia" w:ascii="楷体_GB2312" w:eastAsia="楷体_GB2312"/>
          <w:b/>
          <w:bCs/>
          <w:sz w:val="32"/>
        </w:rPr>
        <w:t>（公章）</w:t>
      </w:r>
    </w:p>
    <w:p>
      <w:pPr>
        <w:spacing w:line="700" w:lineRule="exact"/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spacing w:line="700" w:lineRule="exact"/>
        <w:jc w:val="left"/>
        <w:rPr>
          <w:rFonts w:hint="eastAsia"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   企业法定代表人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   </w:t>
      </w:r>
    </w:p>
    <w:p>
      <w:pPr>
        <w:spacing w:line="700" w:lineRule="exact"/>
        <w:rPr>
          <w:rFonts w:hint="eastAsia"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   企业填表时间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   </w:t>
      </w:r>
      <w:r>
        <w:rPr>
          <w:rFonts w:hint="eastAsia" w:ascii="楷体_GB2312" w:eastAsia="楷体_GB2312"/>
          <w:b/>
          <w:bCs/>
          <w:sz w:val="32"/>
        </w:rPr>
        <w:t>年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</w:t>
      </w:r>
      <w:r>
        <w:rPr>
          <w:rFonts w:hint="eastAsia" w:ascii="楷体_GB2312" w:eastAsia="楷体_GB2312"/>
          <w:b/>
          <w:bCs/>
          <w:sz w:val="32"/>
        </w:rPr>
        <w:t>月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</w:t>
      </w:r>
      <w:r>
        <w:rPr>
          <w:rFonts w:hint="eastAsia" w:ascii="楷体_GB2312" w:eastAsia="楷体_GB2312"/>
          <w:b/>
          <w:bCs/>
          <w:sz w:val="32"/>
        </w:rPr>
        <w:t>日</w:t>
      </w:r>
    </w:p>
    <w:p>
      <w:pPr>
        <w:spacing w:line="700" w:lineRule="exact"/>
        <w:rPr>
          <w:rFonts w:hint="eastAsia" w:ascii="楷体_GB2312" w:eastAsia="楷体_GB2312"/>
          <w:b/>
          <w:bCs/>
          <w:sz w:val="36"/>
        </w:rPr>
      </w:pPr>
    </w:p>
    <w:p>
      <w:pPr>
        <w:spacing w:line="360" w:lineRule="auto"/>
        <w:ind w:firstLine="643" w:firstLineChars="200"/>
        <w:jc w:val="center"/>
        <w:rPr>
          <w:rFonts w:hint="eastAsia" w:ascii="Times New Roman" w:hAnsi="Times New Roman" w:eastAsia="仿宋_GB2312"/>
          <w:b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hint="eastAsia" w:ascii="Times New Roman" w:hAnsi="Times New Roman" w:eastAsia="仿宋_GB2312"/>
          <w:b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hint="eastAsia" w:ascii="Times New Roman" w:hAnsi="Times New Roman" w:eastAsia="仿宋_GB2312"/>
          <w:b/>
          <w:kern w:val="0"/>
          <w:sz w:val="32"/>
          <w:szCs w:val="32"/>
        </w:rPr>
      </w:pPr>
    </w:p>
    <w:p>
      <w:pPr>
        <w:spacing w:line="360" w:lineRule="auto"/>
        <w:jc w:val="both"/>
        <w:rPr>
          <w:rFonts w:hint="eastAsia" w:ascii="Times New Roman" w:hAnsi="Times New Roman" w:eastAsia="仿宋_GB2312"/>
          <w:b/>
          <w:kern w:val="0"/>
          <w:sz w:val="32"/>
          <w:szCs w:val="32"/>
        </w:rPr>
      </w:pPr>
    </w:p>
    <w:tbl>
      <w:tblPr>
        <w:tblStyle w:val="4"/>
        <w:tblpPr w:leftFromText="180" w:rightFromText="180" w:horzAnchor="margin" w:tblpXSpec="center" w:tblpY="570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5"/>
        <w:gridCol w:w="840"/>
        <w:gridCol w:w="645"/>
        <w:gridCol w:w="270"/>
        <w:gridCol w:w="1110"/>
        <w:gridCol w:w="80"/>
        <w:gridCol w:w="1480"/>
        <w:gridCol w:w="1020"/>
        <w:gridCol w:w="116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企业性质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及情况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国有企业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民营企业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股份制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外企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合资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上市公司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  <w:p>
            <w:pP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股票代码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1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18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67" w:type="dxa"/>
            <w:gridSpan w:val="11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企业主导产品（或主营业务）：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67" w:type="dxa"/>
            <w:gridSpan w:val="11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企业基本情况</w:t>
            </w:r>
          </w:p>
          <w:p>
            <w:pPr>
              <w:pStyle w:val="6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职工人数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共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人。其中：专业技术人员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人； 高级职称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u w:val="none"/>
                <w:lang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企业介绍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（300-500字）可另附材料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荣誉奖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励情况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（申报企业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近三年获得省级以上荣誉奖励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和科技支持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情况）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参评团队及人物主要事迹（限300字左右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申报奖项（</w:t>
            </w:r>
            <w:r>
              <w:rPr>
                <w:rFonts w:ascii="Arial" w:hAnsi="Arial" w:eastAsia="仿宋_GB2312" w:cs="Arial"/>
                <w:b/>
                <w:kern w:val="0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-202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年度医药冷链物流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最美质量人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2020-2021年度医药冷链物流精英人物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2020-2021年度最帅冷链药品运输司机评选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2020-2021年度医药冷链物流服务推荐企业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2020-2021年度医药冷链物流装备推荐品牌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微软雅黑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2020-2021年度医药冷链最佳物流中心（基地）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备   注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jc w:val="both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1.申报的文字材料统一采用A4纸、宋体小四号字、单倍行距打印；复印资料统一采用A4纸复印。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2.申报材料电子版请一并发至评选活动办公室邮箱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instrText xml:space="preserve">HYPERLINK "mailto:cmp20102@126.com" </w:instrTex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cmsu01@163.com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3.申报材料原件请快递至：北京市丰台区富丰路2号星火科技大厦602室</w:t>
            </w:r>
          </w:p>
          <w:p>
            <w:pPr>
              <w:pStyle w:val="6"/>
              <w:spacing w:line="480" w:lineRule="exac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4.收件人：赵竹     电话：010-83678226</w:t>
            </w:r>
          </w:p>
          <w:p>
            <w:pPr>
              <w:pStyle w:val="6"/>
              <w:spacing w:line="48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5.填表联系人：杨斌  电话：18500294029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6224"/>
    <w:rsid w:val="02AE6224"/>
    <w:rsid w:val="1AFC0684"/>
    <w:rsid w:val="4A9910C2"/>
    <w:rsid w:val="737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2020-04-20T02:50:00Z</dcterms:created>
  <dc:creator>李国伟供应链中国网</dc:creator>
  <cp:lastModifiedBy>李国伟供应链中国网</cp:lastModifiedBy>
  <dcterms:modified xsi:type="dcterms:W3CDTF">2020-12-28T03:56:38Z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